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84A37F" w14:textId="6A6306CF" w:rsidR="0069073D" w:rsidRPr="00FF7748" w:rsidRDefault="00CD3C0F" w:rsidP="00CD3C0F">
      <w:pPr>
        <w:pStyle w:val="Title"/>
        <w:jc w:val="center"/>
        <w:rPr>
          <w:rFonts w:asciiTheme="minorHAnsi" w:hAnsiTheme="minorHAnsi" w:cstheme="minorHAnsi"/>
          <w:b/>
          <w:bCs/>
          <w:color w:val="7030A0"/>
          <w:sz w:val="28"/>
          <w:szCs w:val="28"/>
          <w:u w:val="single"/>
        </w:rPr>
      </w:pPr>
      <w:bookmarkStart w:id="0" w:name="_GoBack"/>
      <w:bookmarkEnd w:id="0"/>
      <w:r w:rsidRPr="00FF7748">
        <w:rPr>
          <w:rFonts w:asciiTheme="minorHAnsi" w:hAnsiTheme="minorHAnsi" w:cstheme="minorHAnsi"/>
          <w:b/>
          <w:bCs/>
          <w:color w:val="7030A0"/>
          <w:sz w:val="28"/>
          <w:szCs w:val="28"/>
          <w:u w:val="single"/>
        </w:rPr>
        <w:t>CHILDREN WITH SPECIAL EDUCATION NEEDS AND COVID-19</w:t>
      </w:r>
    </w:p>
    <w:p w14:paraId="13EC7B03" w14:textId="77777777" w:rsidR="0069073D" w:rsidRPr="00CD3C0F" w:rsidRDefault="0069073D" w:rsidP="0069073D">
      <w:pPr>
        <w:rPr>
          <w:rFonts w:asciiTheme="minorHAnsi" w:hAnsiTheme="minorHAnsi" w:cstheme="minorHAnsi"/>
          <w:sz w:val="22"/>
          <w:szCs w:val="22"/>
        </w:rPr>
      </w:pPr>
    </w:p>
    <w:p w14:paraId="7237D916" w14:textId="2CE3482A" w:rsidR="0069073D" w:rsidRPr="00CD3C0F" w:rsidRDefault="0069073D" w:rsidP="0069073D">
      <w:pPr>
        <w:rPr>
          <w:rFonts w:asciiTheme="minorHAnsi" w:hAnsiTheme="minorHAnsi" w:cstheme="minorHAnsi"/>
          <w:sz w:val="22"/>
          <w:szCs w:val="22"/>
        </w:rPr>
      </w:pPr>
      <w:r w:rsidRPr="00CD3C0F">
        <w:rPr>
          <w:rFonts w:asciiTheme="minorHAnsi" w:hAnsiTheme="minorHAnsi" w:cstheme="minorHAnsi"/>
          <w:sz w:val="22"/>
          <w:szCs w:val="22"/>
        </w:rPr>
        <w:t>All children and young adults require support from caregivers during times of stress and uncertainty, such as those we are facing now with the spread of Covid-19. Coping with the unknown and navigating school closures, abrupt changes in routines, loss of connections with friends and family, and fear around contracting the virus – are burdens for all, and</w:t>
      </w:r>
      <w:r w:rsidR="00FF7748">
        <w:rPr>
          <w:rFonts w:asciiTheme="minorHAnsi" w:hAnsiTheme="minorHAnsi" w:cstheme="minorHAnsi"/>
          <w:sz w:val="22"/>
          <w:szCs w:val="22"/>
        </w:rPr>
        <w:t xml:space="preserve"> AGSOD </w:t>
      </w:r>
      <w:r w:rsidRPr="00CD3C0F">
        <w:rPr>
          <w:rFonts w:asciiTheme="minorHAnsi" w:hAnsiTheme="minorHAnsi" w:cstheme="minorHAnsi"/>
          <w:sz w:val="22"/>
          <w:szCs w:val="22"/>
        </w:rPr>
        <w:t>will play an important role in helping children and young adults understand the changes and process their related feelings.</w:t>
      </w:r>
    </w:p>
    <w:p w14:paraId="63900744" w14:textId="77777777" w:rsidR="0069073D" w:rsidRPr="00CD3C0F" w:rsidRDefault="0069073D" w:rsidP="0069073D">
      <w:pPr>
        <w:rPr>
          <w:rFonts w:asciiTheme="minorHAnsi" w:hAnsiTheme="minorHAnsi" w:cstheme="minorHAnsi"/>
          <w:sz w:val="22"/>
          <w:szCs w:val="22"/>
        </w:rPr>
      </w:pPr>
    </w:p>
    <w:p w14:paraId="2773B9A9" w14:textId="77777777" w:rsidR="0069073D" w:rsidRPr="00CD3C0F" w:rsidRDefault="0069073D" w:rsidP="0069073D">
      <w:pPr>
        <w:rPr>
          <w:rFonts w:asciiTheme="minorHAnsi" w:hAnsiTheme="minorHAnsi" w:cstheme="minorHAnsi"/>
          <w:sz w:val="22"/>
          <w:szCs w:val="22"/>
        </w:rPr>
      </w:pPr>
      <w:r w:rsidRPr="00CD3C0F">
        <w:rPr>
          <w:rFonts w:asciiTheme="minorHAnsi" w:hAnsiTheme="minorHAnsi" w:cstheme="minorHAnsi"/>
          <w:sz w:val="22"/>
          <w:szCs w:val="22"/>
        </w:rPr>
        <w:t>Individuals with additional education needs may need extra support to adapt to these changes. These challenges may relate to comprehension, communication, difficulty understanding abstract language (e.g. social distancing). An insistence on sameness, and a greater likelihood of anxiety and depression.</w:t>
      </w:r>
    </w:p>
    <w:p w14:paraId="1DA648D6" w14:textId="77777777" w:rsidR="0069073D" w:rsidRPr="00CD3C0F" w:rsidRDefault="0069073D" w:rsidP="0069073D">
      <w:pPr>
        <w:rPr>
          <w:rFonts w:asciiTheme="minorHAnsi" w:hAnsiTheme="minorHAnsi" w:cstheme="minorHAnsi"/>
          <w:sz w:val="22"/>
          <w:szCs w:val="22"/>
        </w:rPr>
      </w:pPr>
    </w:p>
    <w:p w14:paraId="0F44F550" w14:textId="2E58BED5" w:rsidR="0069073D" w:rsidRPr="00CD3C0F" w:rsidRDefault="00FF7748" w:rsidP="0069073D">
      <w:pPr>
        <w:rPr>
          <w:rFonts w:asciiTheme="minorHAnsi" w:hAnsiTheme="minorHAnsi" w:cstheme="minorHAnsi"/>
          <w:sz w:val="22"/>
          <w:szCs w:val="22"/>
        </w:rPr>
      </w:pPr>
      <w:r>
        <w:rPr>
          <w:rFonts w:asciiTheme="minorHAnsi" w:hAnsiTheme="minorHAnsi" w:cstheme="minorHAnsi"/>
          <w:sz w:val="22"/>
          <w:szCs w:val="22"/>
        </w:rPr>
        <w:t>AGSOD</w:t>
      </w:r>
      <w:r w:rsidR="0069073D" w:rsidRPr="00CD3C0F">
        <w:rPr>
          <w:rFonts w:asciiTheme="minorHAnsi" w:hAnsiTheme="minorHAnsi" w:cstheme="minorHAnsi"/>
          <w:sz w:val="22"/>
          <w:szCs w:val="22"/>
        </w:rPr>
        <w:t xml:space="preserve"> recommend 6 support strategies to meet the unique needs of individuals during this period of uncertainty. They are listed below. These strategies are intended to be a menu or toolkit of ideas</w:t>
      </w:r>
      <w:r>
        <w:rPr>
          <w:rFonts w:asciiTheme="minorHAnsi" w:hAnsiTheme="minorHAnsi" w:cstheme="minorHAnsi"/>
          <w:sz w:val="22"/>
          <w:szCs w:val="22"/>
        </w:rPr>
        <w:t xml:space="preserve"> that may be helpful TO STUDENTS. </w:t>
      </w:r>
      <w:r w:rsidR="0069073D" w:rsidRPr="00CD3C0F">
        <w:rPr>
          <w:rFonts w:asciiTheme="minorHAnsi" w:hAnsiTheme="minorHAnsi" w:cstheme="minorHAnsi"/>
          <w:sz w:val="22"/>
          <w:szCs w:val="22"/>
        </w:rPr>
        <w:t xml:space="preserve">We must always involve the child in the </w:t>
      </w:r>
      <w:r w:rsidR="00CD3C0F" w:rsidRPr="00CD3C0F">
        <w:rPr>
          <w:rFonts w:asciiTheme="minorHAnsi" w:hAnsiTheme="minorHAnsi" w:cstheme="minorHAnsi"/>
          <w:sz w:val="22"/>
          <w:szCs w:val="22"/>
        </w:rPr>
        <w:t>decision-making</w:t>
      </w:r>
      <w:r w:rsidR="0069073D" w:rsidRPr="00CD3C0F">
        <w:rPr>
          <w:rFonts w:asciiTheme="minorHAnsi" w:hAnsiTheme="minorHAnsi" w:cstheme="minorHAnsi"/>
          <w:sz w:val="22"/>
          <w:szCs w:val="22"/>
        </w:rPr>
        <w:t xml:space="preserve"> process about what tools would be most helpful (if this is possible).</w:t>
      </w:r>
    </w:p>
    <w:p w14:paraId="6383C10C" w14:textId="77777777" w:rsidR="0069073D" w:rsidRPr="00CD3C0F" w:rsidRDefault="0069073D" w:rsidP="0069073D">
      <w:pPr>
        <w:rPr>
          <w:rFonts w:asciiTheme="minorHAnsi" w:hAnsiTheme="minorHAnsi" w:cstheme="minorHAnsi"/>
          <w:sz w:val="22"/>
          <w:szCs w:val="22"/>
        </w:rPr>
      </w:pPr>
    </w:p>
    <w:p w14:paraId="5091D209" w14:textId="77777777" w:rsidR="0069073D" w:rsidRPr="00FF7748" w:rsidRDefault="0069073D" w:rsidP="0069073D">
      <w:pPr>
        <w:pStyle w:val="IntenseQuote"/>
        <w:rPr>
          <w:rFonts w:asciiTheme="minorHAnsi" w:hAnsiTheme="minorHAnsi" w:cstheme="minorHAnsi"/>
          <w:color w:val="7030A0"/>
          <w:sz w:val="22"/>
          <w:szCs w:val="22"/>
        </w:rPr>
      </w:pPr>
      <w:r w:rsidRPr="00FF7748">
        <w:rPr>
          <w:rFonts w:asciiTheme="minorHAnsi" w:hAnsiTheme="minorHAnsi" w:cstheme="minorHAnsi"/>
          <w:color w:val="7030A0"/>
          <w:sz w:val="22"/>
          <w:szCs w:val="22"/>
        </w:rPr>
        <w:t>1 – Support Understanding</w:t>
      </w:r>
    </w:p>
    <w:p w14:paraId="05337399" w14:textId="77777777" w:rsidR="0069073D" w:rsidRPr="00CD3C0F" w:rsidRDefault="0069073D" w:rsidP="0069073D">
      <w:pPr>
        <w:rPr>
          <w:rFonts w:asciiTheme="minorHAnsi" w:hAnsiTheme="minorHAnsi" w:cstheme="minorHAnsi"/>
          <w:sz w:val="22"/>
          <w:szCs w:val="22"/>
        </w:rPr>
      </w:pPr>
      <w:r w:rsidRPr="00CD3C0F">
        <w:rPr>
          <w:rFonts w:asciiTheme="minorHAnsi" w:hAnsiTheme="minorHAnsi" w:cstheme="minorHAnsi"/>
          <w:sz w:val="22"/>
          <w:szCs w:val="22"/>
        </w:rPr>
        <w:t>Children with additional education needs will have different levels of understanding about the Covid-19 virus, how it spread and how to reduce risk of exposure. We feel that most of the explaining of the virus will have been done at home during lockdown, however if necessary, here are some tips about how to explain the virus.</w:t>
      </w:r>
    </w:p>
    <w:p w14:paraId="21E65D45" w14:textId="77777777" w:rsidR="0069073D" w:rsidRPr="00CD3C0F" w:rsidRDefault="0069073D" w:rsidP="0069073D">
      <w:pPr>
        <w:rPr>
          <w:rFonts w:asciiTheme="minorHAnsi" w:hAnsiTheme="minorHAnsi" w:cstheme="minorHAnsi"/>
          <w:sz w:val="22"/>
          <w:szCs w:val="22"/>
        </w:rPr>
      </w:pPr>
    </w:p>
    <w:p w14:paraId="1D94EBBF" w14:textId="3CD5DEE8" w:rsidR="0069073D" w:rsidRPr="00CD3C0F" w:rsidRDefault="00FF7748" w:rsidP="0069073D">
      <w:pPr>
        <w:rPr>
          <w:rFonts w:asciiTheme="minorHAnsi" w:hAnsiTheme="minorHAnsi" w:cstheme="minorHAnsi"/>
          <w:sz w:val="22"/>
          <w:szCs w:val="22"/>
        </w:rPr>
      </w:pPr>
      <w:r>
        <w:rPr>
          <w:rFonts w:asciiTheme="minorHAnsi" w:hAnsiTheme="minorHAnsi" w:cstheme="minorHAnsi"/>
          <w:sz w:val="22"/>
          <w:szCs w:val="22"/>
        </w:rPr>
        <w:t xml:space="preserve">AGSOD </w:t>
      </w:r>
      <w:r w:rsidR="0069073D" w:rsidRPr="00CD3C0F">
        <w:rPr>
          <w:rFonts w:asciiTheme="minorHAnsi" w:hAnsiTheme="minorHAnsi" w:cstheme="minorHAnsi"/>
          <w:sz w:val="22"/>
          <w:szCs w:val="22"/>
        </w:rPr>
        <w:t xml:space="preserve">staff should try to describe the virus and current situation (e.g. the smaller sizes, social distancing) in </w:t>
      </w:r>
      <w:r w:rsidR="0069073D" w:rsidRPr="00CD3C0F">
        <w:rPr>
          <w:rFonts w:asciiTheme="minorHAnsi" w:hAnsiTheme="minorHAnsi" w:cstheme="minorHAnsi"/>
          <w:b/>
          <w:bCs/>
          <w:sz w:val="22"/>
          <w:szCs w:val="22"/>
        </w:rPr>
        <w:t>concrete language and terms</w:t>
      </w:r>
      <w:r w:rsidR="0069073D" w:rsidRPr="00CD3C0F">
        <w:rPr>
          <w:rFonts w:asciiTheme="minorHAnsi" w:hAnsiTheme="minorHAnsi" w:cstheme="minorHAnsi"/>
          <w:sz w:val="22"/>
          <w:szCs w:val="22"/>
        </w:rPr>
        <w:t>. Teachers should avoid flowery language e.g. “she is under the weather”. Though it may feel stark phrases like “we wash our hands to stop the virus getting inside our body” may be easier for individuals to understand.</w:t>
      </w:r>
    </w:p>
    <w:p w14:paraId="7524C365" w14:textId="77777777" w:rsidR="0069073D" w:rsidRPr="00CD3C0F" w:rsidRDefault="0069073D" w:rsidP="0069073D">
      <w:pPr>
        <w:rPr>
          <w:rFonts w:asciiTheme="minorHAnsi" w:hAnsiTheme="minorHAnsi" w:cstheme="minorHAnsi"/>
          <w:sz w:val="22"/>
          <w:szCs w:val="22"/>
        </w:rPr>
      </w:pPr>
    </w:p>
    <w:p w14:paraId="1E68DEB2" w14:textId="77777777" w:rsidR="0069073D" w:rsidRPr="00CD3C0F" w:rsidRDefault="0069073D" w:rsidP="0069073D">
      <w:pPr>
        <w:rPr>
          <w:rFonts w:asciiTheme="minorHAnsi" w:hAnsiTheme="minorHAnsi" w:cstheme="minorHAnsi"/>
          <w:sz w:val="22"/>
          <w:szCs w:val="22"/>
        </w:rPr>
      </w:pPr>
      <w:r w:rsidRPr="00CD3C0F">
        <w:rPr>
          <w:rFonts w:asciiTheme="minorHAnsi" w:hAnsiTheme="minorHAnsi" w:cstheme="minorHAnsi"/>
          <w:sz w:val="22"/>
          <w:szCs w:val="22"/>
        </w:rPr>
        <w:t xml:space="preserve">We could also use a </w:t>
      </w:r>
      <w:r w:rsidRPr="00CD3C0F">
        <w:rPr>
          <w:rFonts w:asciiTheme="minorHAnsi" w:hAnsiTheme="minorHAnsi" w:cstheme="minorHAnsi"/>
          <w:b/>
          <w:bCs/>
          <w:sz w:val="22"/>
          <w:szCs w:val="22"/>
        </w:rPr>
        <w:t>social narrative</w:t>
      </w:r>
      <w:r w:rsidRPr="00CD3C0F">
        <w:rPr>
          <w:rFonts w:asciiTheme="minorHAnsi" w:hAnsiTheme="minorHAnsi" w:cstheme="minorHAnsi"/>
          <w:sz w:val="22"/>
          <w:szCs w:val="22"/>
        </w:rPr>
        <w:t>, a story that clarifies the situation e.g. personal space is good, because it protects us from germs.</w:t>
      </w:r>
    </w:p>
    <w:p w14:paraId="168EE68C" w14:textId="77777777" w:rsidR="00FF7748" w:rsidRDefault="00FF7748" w:rsidP="0069073D">
      <w:pPr>
        <w:rPr>
          <w:rFonts w:asciiTheme="minorHAnsi" w:hAnsiTheme="minorHAnsi" w:cstheme="minorHAnsi"/>
          <w:sz w:val="22"/>
          <w:szCs w:val="22"/>
        </w:rPr>
      </w:pPr>
    </w:p>
    <w:p w14:paraId="43C1AC5D" w14:textId="13200EAC" w:rsidR="0069073D" w:rsidRPr="00CD3C0F" w:rsidRDefault="00FF7748" w:rsidP="0069073D">
      <w:pPr>
        <w:rPr>
          <w:rFonts w:asciiTheme="minorHAnsi" w:hAnsiTheme="minorHAnsi" w:cstheme="minorHAnsi"/>
          <w:sz w:val="22"/>
          <w:szCs w:val="22"/>
        </w:rPr>
      </w:pPr>
      <w:r>
        <w:rPr>
          <w:rFonts w:asciiTheme="minorHAnsi" w:hAnsiTheme="minorHAnsi" w:cstheme="minorHAnsi"/>
          <w:sz w:val="22"/>
          <w:szCs w:val="22"/>
        </w:rPr>
        <w:t xml:space="preserve">AGSOD </w:t>
      </w:r>
      <w:r w:rsidR="0069073D" w:rsidRPr="00CD3C0F">
        <w:rPr>
          <w:rFonts w:asciiTheme="minorHAnsi" w:hAnsiTheme="minorHAnsi" w:cstheme="minorHAnsi"/>
          <w:sz w:val="22"/>
          <w:szCs w:val="22"/>
        </w:rPr>
        <w:t xml:space="preserve">will also provide </w:t>
      </w:r>
      <w:r w:rsidR="0069073D" w:rsidRPr="00CD3C0F">
        <w:rPr>
          <w:rFonts w:asciiTheme="minorHAnsi" w:hAnsiTheme="minorHAnsi" w:cstheme="minorHAnsi"/>
          <w:b/>
          <w:bCs/>
          <w:sz w:val="22"/>
          <w:szCs w:val="22"/>
        </w:rPr>
        <w:t>visual supports</w:t>
      </w:r>
      <w:r w:rsidR="0069073D" w:rsidRPr="00CD3C0F">
        <w:rPr>
          <w:rFonts w:asciiTheme="minorHAnsi" w:hAnsiTheme="minorHAnsi" w:cstheme="minorHAnsi"/>
          <w:sz w:val="22"/>
          <w:szCs w:val="22"/>
        </w:rPr>
        <w:t xml:space="preserve"> if </w:t>
      </w:r>
      <w:r w:rsidR="00CD3C0F" w:rsidRPr="00CD3C0F">
        <w:rPr>
          <w:rFonts w:asciiTheme="minorHAnsi" w:hAnsiTheme="minorHAnsi" w:cstheme="minorHAnsi"/>
          <w:sz w:val="22"/>
          <w:szCs w:val="22"/>
        </w:rPr>
        <w:t>necessary,</w:t>
      </w:r>
      <w:r w:rsidR="0069073D" w:rsidRPr="00CD3C0F">
        <w:rPr>
          <w:rFonts w:asciiTheme="minorHAnsi" w:hAnsiTheme="minorHAnsi" w:cstheme="minorHAnsi"/>
          <w:sz w:val="22"/>
          <w:szCs w:val="22"/>
        </w:rPr>
        <w:t xml:space="preserve"> for children who find it tricky to understand and comprehend v</w:t>
      </w:r>
      <w:r>
        <w:rPr>
          <w:rFonts w:asciiTheme="minorHAnsi" w:hAnsiTheme="minorHAnsi" w:cstheme="minorHAnsi"/>
          <w:sz w:val="22"/>
          <w:szCs w:val="22"/>
        </w:rPr>
        <w:t xml:space="preserve">erbally. If you feel your child would benefit from this please let me </w:t>
      </w:r>
      <w:proofErr w:type="gramStart"/>
      <w:r>
        <w:rPr>
          <w:rFonts w:asciiTheme="minorHAnsi" w:hAnsiTheme="minorHAnsi" w:cstheme="minorHAnsi"/>
          <w:sz w:val="22"/>
          <w:szCs w:val="22"/>
        </w:rPr>
        <w:t>know.</w:t>
      </w:r>
      <w:proofErr w:type="gramEnd"/>
      <w:r>
        <w:rPr>
          <w:rFonts w:asciiTheme="minorHAnsi" w:hAnsiTheme="minorHAnsi" w:cstheme="minorHAnsi"/>
          <w:sz w:val="22"/>
          <w:szCs w:val="22"/>
        </w:rPr>
        <w:t xml:space="preserve"> </w:t>
      </w:r>
    </w:p>
    <w:p w14:paraId="77FE4B77" w14:textId="77777777" w:rsidR="0069073D" w:rsidRPr="00FF7748" w:rsidRDefault="0069073D" w:rsidP="0069073D">
      <w:pPr>
        <w:pStyle w:val="IntenseQuote"/>
        <w:rPr>
          <w:rFonts w:asciiTheme="minorHAnsi" w:hAnsiTheme="minorHAnsi" w:cstheme="minorHAnsi"/>
          <w:color w:val="7030A0"/>
          <w:sz w:val="22"/>
          <w:szCs w:val="22"/>
        </w:rPr>
      </w:pPr>
      <w:r w:rsidRPr="00FF7748">
        <w:rPr>
          <w:rFonts w:asciiTheme="minorHAnsi" w:hAnsiTheme="minorHAnsi" w:cstheme="minorHAnsi"/>
          <w:color w:val="7030A0"/>
          <w:sz w:val="22"/>
          <w:szCs w:val="22"/>
        </w:rPr>
        <w:t>2 – Offer Opportunities for Expression</w:t>
      </w:r>
    </w:p>
    <w:p w14:paraId="71A212B5" w14:textId="0A4F8493" w:rsidR="0069073D" w:rsidRPr="00CD3C0F" w:rsidRDefault="0069073D" w:rsidP="0069073D">
      <w:pPr>
        <w:rPr>
          <w:rFonts w:asciiTheme="minorHAnsi" w:hAnsiTheme="minorHAnsi" w:cstheme="minorHAnsi"/>
          <w:sz w:val="22"/>
          <w:szCs w:val="22"/>
        </w:rPr>
      </w:pPr>
      <w:r w:rsidRPr="00CD3C0F">
        <w:rPr>
          <w:rFonts w:asciiTheme="minorHAnsi" w:hAnsiTheme="minorHAnsi" w:cstheme="minorHAnsi"/>
          <w:sz w:val="22"/>
          <w:szCs w:val="22"/>
        </w:rPr>
        <w:t xml:space="preserve">Children with additional education needs will likely have difficulty articulating how they are feeling about many unexpected changes. </w:t>
      </w:r>
      <w:r w:rsidR="000754B1">
        <w:rPr>
          <w:rFonts w:asciiTheme="minorHAnsi" w:hAnsiTheme="minorHAnsi" w:cstheme="minorHAnsi"/>
          <w:sz w:val="22"/>
          <w:szCs w:val="22"/>
        </w:rPr>
        <w:t xml:space="preserve">AGSOD </w:t>
      </w:r>
      <w:r w:rsidRPr="00CD3C0F">
        <w:rPr>
          <w:rFonts w:asciiTheme="minorHAnsi" w:hAnsiTheme="minorHAnsi" w:cstheme="minorHAnsi"/>
          <w:sz w:val="22"/>
          <w:szCs w:val="22"/>
        </w:rPr>
        <w:t xml:space="preserve">is an ideal place for children to express how they are feeling through discussion, listening to music and movement. It is important that we recognise that an increase in challenging behaviours might be an expression of anxiety or </w:t>
      </w:r>
      <w:r w:rsidR="00CD3C0F" w:rsidRPr="00CD3C0F">
        <w:rPr>
          <w:rFonts w:asciiTheme="minorHAnsi" w:hAnsiTheme="minorHAnsi" w:cstheme="minorHAnsi"/>
          <w:sz w:val="22"/>
          <w:szCs w:val="22"/>
        </w:rPr>
        <w:t>fear and</w:t>
      </w:r>
      <w:r w:rsidRPr="00CD3C0F">
        <w:rPr>
          <w:rFonts w:asciiTheme="minorHAnsi" w:hAnsiTheme="minorHAnsi" w:cstheme="minorHAnsi"/>
          <w:sz w:val="22"/>
          <w:szCs w:val="22"/>
        </w:rPr>
        <w:t xml:space="preserve"> consider if support strategies in place are adequate.</w:t>
      </w:r>
    </w:p>
    <w:p w14:paraId="71B49AF8" w14:textId="77777777" w:rsidR="0069073D" w:rsidRPr="00FF7748" w:rsidRDefault="0069073D" w:rsidP="0069073D">
      <w:pPr>
        <w:pStyle w:val="IntenseQuote"/>
        <w:rPr>
          <w:rFonts w:asciiTheme="minorHAnsi" w:hAnsiTheme="minorHAnsi" w:cstheme="minorHAnsi"/>
          <w:color w:val="7030A0"/>
          <w:sz w:val="22"/>
          <w:szCs w:val="22"/>
        </w:rPr>
      </w:pPr>
      <w:r w:rsidRPr="00FF7748">
        <w:rPr>
          <w:rFonts w:asciiTheme="minorHAnsi" w:hAnsiTheme="minorHAnsi" w:cstheme="minorHAnsi"/>
          <w:color w:val="7030A0"/>
          <w:sz w:val="22"/>
          <w:szCs w:val="22"/>
        </w:rPr>
        <w:lastRenderedPageBreak/>
        <w:t>3 – Prioritise Coping and Calming Skills</w:t>
      </w:r>
    </w:p>
    <w:p w14:paraId="38AA079E" w14:textId="77777777" w:rsidR="0069073D" w:rsidRPr="00CD3C0F" w:rsidRDefault="0069073D" w:rsidP="0069073D">
      <w:pPr>
        <w:rPr>
          <w:rFonts w:asciiTheme="minorHAnsi" w:hAnsiTheme="minorHAnsi" w:cstheme="minorHAnsi"/>
          <w:sz w:val="22"/>
          <w:szCs w:val="22"/>
        </w:rPr>
      </w:pPr>
      <w:r w:rsidRPr="00CD3C0F">
        <w:rPr>
          <w:rFonts w:asciiTheme="minorHAnsi" w:hAnsiTheme="minorHAnsi" w:cstheme="minorHAnsi"/>
          <w:sz w:val="22"/>
          <w:szCs w:val="22"/>
        </w:rPr>
        <w:t>Supporting individuals to learn coping, self-management and self-care skills is a priority during this time of uncertainty. These can include the following things:</w:t>
      </w:r>
    </w:p>
    <w:p w14:paraId="6DF3050C" w14:textId="77777777" w:rsidR="0069073D" w:rsidRPr="00CD3C0F" w:rsidRDefault="0069073D" w:rsidP="0069073D">
      <w:pPr>
        <w:pStyle w:val="ListParagraph"/>
        <w:numPr>
          <w:ilvl w:val="0"/>
          <w:numId w:val="5"/>
        </w:numPr>
        <w:suppressAutoHyphens/>
        <w:autoSpaceDN w:val="0"/>
        <w:contextualSpacing w:val="0"/>
        <w:textAlignment w:val="baseline"/>
        <w:rPr>
          <w:rFonts w:asciiTheme="minorHAnsi" w:hAnsiTheme="minorHAnsi" w:cstheme="minorHAnsi"/>
          <w:sz w:val="22"/>
          <w:szCs w:val="22"/>
        </w:rPr>
      </w:pPr>
      <w:r w:rsidRPr="00CD3C0F">
        <w:rPr>
          <w:rFonts w:asciiTheme="minorHAnsi" w:hAnsiTheme="minorHAnsi" w:cstheme="minorHAnsi"/>
          <w:sz w:val="22"/>
          <w:szCs w:val="22"/>
        </w:rPr>
        <w:t>Strategically choose times of the day when the individual with additional education needs is calm and can initiate instructions to the group</w:t>
      </w:r>
    </w:p>
    <w:p w14:paraId="1F159698" w14:textId="67C939B8" w:rsidR="0069073D" w:rsidRPr="00CD3C0F" w:rsidRDefault="0069073D" w:rsidP="0069073D">
      <w:pPr>
        <w:pStyle w:val="ListParagraph"/>
        <w:numPr>
          <w:ilvl w:val="0"/>
          <w:numId w:val="5"/>
        </w:numPr>
        <w:suppressAutoHyphens/>
        <w:autoSpaceDN w:val="0"/>
        <w:contextualSpacing w:val="0"/>
        <w:textAlignment w:val="baseline"/>
        <w:rPr>
          <w:rFonts w:asciiTheme="minorHAnsi" w:hAnsiTheme="minorHAnsi" w:cstheme="minorHAnsi"/>
          <w:sz w:val="22"/>
          <w:szCs w:val="22"/>
        </w:rPr>
      </w:pPr>
      <w:r w:rsidRPr="00CD3C0F">
        <w:rPr>
          <w:rFonts w:asciiTheme="minorHAnsi" w:hAnsiTheme="minorHAnsi" w:cstheme="minorHAnsi"/>
          <w:sz w:val="22"/>
          <w:szCs w:val="22"/>
        </w:rPr>
        <w:t>Creat</w:t>
      </w:r>
      <w:r w:rsidR="000754B1">
        <w:rPr>
          <w:rFonts w:asciiTheme="minorHAnsi" w:hAnsiTheme="minorHAnsi" w:cstheme="minorHAnsi"/>
          <w:sz w:val="22"/>
          <w:szCs w:val="22"/>
        </w:rPr>
        <w:t>e a concrete routine for the CLASS</w:t>
      </w:r>
      <w:r w:rsidRPr="00CD3C0F">
        <w:rPr>
          <w:rFonts w:asciiTheme="minorHAnsi" w:hAnsiTheme="minorHAnsi" w:cstheme="minorHAnsi"/>
          <w:sz w:val="22"/>
          <w:szCs w:val="22"/>
        </w:rPr>
        <w:t xml:space="preserve"> which is clear and explained</w:t>
      </w:r>
    </w:p>
    <w:p w14:paraId="0201DADA" w14:textId="3355E334" w:rsidR="0069073D" w:rsidRPr="00CD3C0F" w:rsidRDefault="0069073D" w:rsidP="0069073D">
      <w:pPr>
        <w:pStyle w:val="ListParagraph"/>
        <w:numPr>
          <w:ilvl w:val="0"/>
          <w:numId w:val="5"/>
        </w:numPr>
        <w:suppressAutoHyphens/>
        <w:autoSpaceDN w:val="0"/>
        <w:contextualSpacing w:val="0"/>
        <w:textAlignment w:val="baseline"/>
        <w:rPr>
          <w:rFonts w:asciiTheme="minorHAnsi" w:hAnsiTheme="minorHAnsi" w:cstheme="minorHAnsi"/>
          <w:sz w:val="22"/>
          <w:szCs w:val="22"/>
        </w:rPr>
      </w:pPr>
      <w:r w:rsidRPr="00CD3C0F">
        <w:rPr>
          <w:rFonts w:asciiTheme="minorHAnsi" w:hAnsiTheme="minorHAnsi" w:cstheme="minorHAnsi"/>
          <w:sz w:val="22"/>
          <w:szCs w:val="22"/>
        </w:rPr>
        <w:t xml:space="preserve">Exercise and physical activity </w:t>
      </w:r>
      <w:r w:rsidR="00CD3C0F" w:rsidRPr="00CD3C0F">
        <w:rPr>
          <w:rFonts w:asciiTheme="minorHAnsi" w:hAnsiTheme="minorHAnsi" w:cstheme="minorHAnsi"/>
          <w:sz w:val="22"/>
          <w:szCs w:val="22"/>
        </w:rPr>
        <w:t>are</w:t>
      </w:r>
      <w:r w:rsidRPr="00CD3C0F">
        <w:rPr>
          <w:rFonts w:asciiTheme="minorHAnsi" w:hAnsiTheme="minorHAnsi" w:cstheme="minorHAnsi"/>
          <w:sz w:val="22"/>
          <w:szCs w:val="22"/>
        </w:rPr>
        <w:t xml:space="preserve"> proven to reduce anxiety among those with additional education needs – therefore dance and movement games will really help them to cope with the unexpected changes. </w:t>
      </w:r>
    </w:p>
    <w:p w14:paraId="1C358057" w14:textId="77777777" w:rsidR="0069073D" w:rsidRPr="00FF7748" w:rsidRDefault="0069073D" w:rsidP="0069073D">
      <w:pPr>
        <w:pStyle w:val="IntenseQuote"/>
        <w:rPr>
          <w:rFonts w:asciiTheme="minorHAnsi" w:hAnsiTheme="minorHAnsi" w:cstheme="minorHAnsi"/>
          <w:color w:val="7030A0"/>
          <w:sz w:val="22"/>
          <w:szCs w:val="22"/>
        </w:rPr>
      </w:pPr>
      <w:r w:rsidRPr="00FF7748">
        <w:rPr>
          <w:rFonts w:asciiTheme="minorHAnsi" w:hAnsiTheme="minorHAnsi" w:cstheme="minorHAnsi"/>
          <w:color w:val="7030A0"/>
          <w:sz w:val="22"/>
          <w:szCs w:val="22"/>
        </w:rPr>
        <w:t>4. Maintain Routines</w:t>
      </w:r>
    </w:p>
    <w:p w14:paraId="4B89445A" w14:textId="7B80EAF6" w:rsidR="0069073D" w:rsidRPr="00CD3C0F" w:rsidRDefault="0069073D" w:rsidP="0069073D">
      <w:pPr>
        <w:rPr>
          <w:rFonts w:asciiTheme="minorHAnsi" w:hAnsiTheme="minorHAnsi" w:cstheme="minorHAnsi"/>
          <w:sz w:val="22"/>
          <w:szCs w:val="22"/>
        </w:rPr>
      </w:pPr>
      <w:r w:rsidRPr="00CD3C0F">
        <w:rPr>
          <w:rFonts w:asciiTheme="minorHAnsi" w:hAnsiTheme="minorHAnsi" w:cstheme="minorHAnsi"/>
          <w:sz w:val="22"/>
          <w:szCs w:val="22"/>
        </w:rPr>
        <w:t xml:space="preserve">Children with additional needs may cope best when daily routines are only minimally interrupted. This is tricky during the pandemic, but </w:t>
      </w:r>
      <w:r w:rsidR="000754B1">
        <w:rPr>
          <w:rFonts w:asciiTheme="minorHAnsi" w:hAnsiTheme="minorHAnsi" w:cstheme="minorHAnsi"/>
          <w:sz w:val="22"/>
          <w:szCs w:val="22"/>
        </w:rPr>
        <w:t xml:space="preserve">AGSOD </w:t>
      </w:r>
      <w:r w:rsidR="00CD3C0F" w:rsidRPr="00CD3C0F">
        <w:rPr>
          <w:rFonts w:asciiTheme="minorHAnsi" w:hAnsiTheme="minorHAnsi" w:cstheme="minorHAnsi"/>
          <w:sz w:val="22"/>
          <w:szCs w:val="22"/>
        </w:rPr>
        <w:t>are</w:t>
      </w:r>
      <w:r w:rsidRPr="00CD3C0F">
        <w:rPr>
          <w:rFonts w:asciiTheme="minorHAnsi" w:hAnsiTheme="minorHAnsi" w:cstheme="minorHAnsi"/>
          <w:sz w:val="22"/>
          <w:szCs w:val="22"/>
        </w:rPr>
        <w:t xml:space="preserve"> in the privileged position of having an adap</w:t>
      </w:r>
      <w:r w:rsidR="000754B1">
        <w:rPr>
          <w:rFonts w:asciiTheme="minorHAnsi" w:hAnsiTheme="minorHAnsi" w:cstheme="minorHAnsi"/>
          <w:sz w:val="22"/>
          <w:szCs w:val="22"/>
        </w:rPr>
        <w:t xml:space="preserve">table routine. </w:t>
      </w:r>
    </w:p>
    <w:p w14:paraId="6C100AC2" w14:textId="77777777" w:rsidR="0069073D" w:rsidRPr="00CD3C0F" w:rsidRDefault="0069073D" w:rsidP="0069073D">
      <w:pPr>
        <w:rPr>
          <w:rFonts w:asciiTheme="minorHAnsi" w:hAnsiTheme="minorHAnsi" w:cstheme="minorHAnsi"/>
          <w:sz w:val="22"/>
          <w:szCs w:val="22"/>
        </w:rPr>
      </w:pPr>
    </w:p>
    <w:p w14:paraId="5A3E3530" w14:textId="77777777" w:rsidR="0069073D" w:rsidRPr="00FF7748" w:rsidRDefault="0069073D" w:rsidP="0069073D">
      <w:pPr>
        <w:pStyle w:val="IntenseQuote"/>
        <w:rPr>
          <w:rFonts w:asciiTheme="minorHAnsi" w:hAnsiTheme="minorHAnsi" w:cstheme="minorHAnsi"/>
          <w:color w:val="7030A0"/>
          <w:sz w:val="22"/>
          <w:szCs w:val="22"/>
        </w:rPr>
      </w:pPr>
      <w:r w:rsidRPr="00FF7748">
        <w:rPr>
          <w:rFonts w:asciiTheme="minorHAnsi" w:hAnsiTheme="minorHAnsi" w:cstheme="minorHAnsi"/>
          <w:color w:val="7030A0"/>
          <w:sz w:val="22"/>
          <w:szCs w:val="22"/>
        </w:rPr>
        <w:t>5. Build New Routines</w:t>
      </w:r>
    </w:p>
    <w:p w14:paraId="1F8B48C2" w14:textId="54B46005" w:rsidR="0069073D" w:rsidRPr="00CD3C0F" w:rsidRDefault="0069073D" w:rsidP="0069073D">
      <w:pPr>
        <w:rPr>
          <w:rFonts w:asciiTheme="minorHAnsi" w:hAnsiTheme="minorHAnsi" w:cstheme="minorHAnsi"/>
          <w:sz w:val="22"/>
          <w:szCs w:val="22"/>
        </w:rPr>
      </w:pPr>
      <w:r w:rsidRPr="00CD3C0F">
        <w:rPr>
          <w:rFonts w:asciiTheme="minorHAnsi" w:hAnsiTheme="minorHAnsi" w:cstheme="minorHAnsi"/>
          <w:sz w:val="22"/>
          <w:szCs w:val="22"/>
        </w:rPr>
        <w:t xml:space="preserve">It is necessary we create new routines during this time, for instance the more regular washing of hands. These new routines can be built into an existing </w:t>
      </w:r>
      <w:r w:rsidR="00CD3C0F" w:rsidRPr="00CD3C0F">
        <w:rPr>
          <w:rFonts w:asciiTheme="minorHAnsi" w:hAnsiTheme="minorHAnsi" w:cstheme="minorHAnsi"/>
          <w:sz w:val="22"/>
          <w:szCs w:val="22"/>
        </w:rPr>
        <w:t>schedule but</w:t>
      </w:r>
      <w:r w:rsidRPr="00CD3C0F">
        <w:rPr>
          <w:rFonts w:asciiTheme="minorHAnsi" w:hAnsiTheme="minorHAnsi" w:cstheme="minorHAnsi"/>
          <w:sz w:val="22"/>
          <w:szCs w:val="22"/>
        </w:rPr>
        <w:t xml:space="preserve"> should be clear and delineated in order to help those children with additional education needs.</w:t>
      </w:r>
    </w:p>
    <w:p w14:paraId="3D72F78B" w14:textId="77777777" w:rsidR="0069073D" w:rsidRPr="00CD3C0F" w:rsidRDefault="0069073D" w:rsidP="0069073D">
      <w:pPr>
        <w:rPr>
          <w:rFonts w:asciiTheme="minorHAnsi" w:hAnsiTheme="minorHAnsi" w:cstheme="minorHAnsi"/>
          <w:sz w:val="22"/>
          <w:szCs w:val="22"/>
        </w:rPr>
      </w:pPr>
    </w:p>
    <w:p w14:paraId="7E8F6AC1" w14:textId="400416F0" w:rsidR="0069073D" w:rsidRPr="00CD3C0F" w:rsidRDefault="0069073D" w:rsidP="0069073D">
      <w:pPr>
        <w:rPr>
          <w:rFonts w:asciiTheme="minorHAnsi" w:hAnsiTheme="minorHAnsi" w:cstheme="minorHAnsi"/>
          <w:sz w:val="22"/>
          <w:szCs w:val="22"/>
        </w:rPr>
      </w:pPr>
      <w:r w:rsidRPr="00CD3C0F">
        <w:rPr>
          <w:rFonts w:asciiTheme="minorHAnsi" w:hAnsiTheme="minorHAnsi" w:cstheme="minorHAnsi"/>
          <w:sz w:val="22"/>
          <w:szCs w:val="22"/>
        </w:rPr>
        <w:t xml:space="preserve">Ensuring activities are </w:t>
      </w:r>
      <w:r w:rsidR="00CD3C0F" w:rsidRPr="00CD3C0F">
        <w:rPr>
          <w:rFonts w:asciiTheme="minorHAnsi" w:hAnsiTheme="minorHAnsi" w:cstheme="minorHAnsi"/>
          <w:sz w:val="22"/>
          <w:szCs w:val="22"/>
        </w:rPr>
        <w:t>timed and</w:t>
      </w:r>
      <w:r w:rsidRPr="00CD3C0F">
        <w:rPr>
          <w:rFonts w:asciiTheme="minorHAnsi" w:hAnsiTheme="minorHAnsi" w:cstheme="minorHAnsi"/>
          <w:sz w:val="22"/>
          <w:szCs w:val="22"/>
        </w:rPr>
        <w:t xml:space="preserve"> having a visual countdown (e.g. fingers in the sky from 10 to 0) will help children process their timetable and routine. </w:t>
      </w:r>
    </w:p>
    <w:p w14:paraId="5EFF7775" w14:textId="77777777" w:rsidR="0069073D" w:rsidRPr="00CD3C0F" w:rsidRDefault="0069073D" w:rsidP="0069073D">
      <w:pPr>
        <w:rPr>
          <w:rFonts w:asciiTheme="minorHAnsi" w:hAnsiTheme="minorHAnsi" w:cstheme="minorHAnsi"/>
          <w:sz w:val="22"/>
          <w:szCs w:val="22"/>
        </w:rPr>
      </w:pPr>
    </w:p>
    <w:p w14:paraId="09969B66" w14:textId="77777777" w:rsidR="0069073D" w:rsidRPr="00CD3C0F" w:rsidRDefault="0069073D" w:rsidP="0069073D">
      <w:pPr>
        <w:rPr>
          <w:rFonts w:asciiTheme="minorHAnsi" w:hAnsiTheme="minorHAnsi" w:cstheme="minorHAnsi"/>
          <w:sz w:val="22"/>
          <w:szCs w:val="22"/>
        </w:rPr>
      </w:pPr>
      <w:r w:rsidRPr="00CD3C0F">
        <w:rPr>
          <w:rFonts w:asciiTheme="minorHAnsi" w:hAnsiTheme="minorHAnsi" w:cstheme="minorHAnsi"/>
          <w:sz w:val="22"/>
          <w:szCs w:val="22"/>
        </w:rPr>
        <w:t xml:space="preserve">When there is a more relaxed routine, such as during break times or a cool of period, it is important to offer choices of things to do during this time. </w:t>
      </w:r>
    </w:p>
    <w:p w14:paraId="71D44E00" w14:textId="77777777" w:rsidR="0069073D" w:rsidRPr="000754B1" w:rsidRDefault="0069073D" w:rsidP="0069073D">
      <w:pPr>
        <w:pStyle w:val="IntenseQuote"/>
        <w:rPr>
          <w:rFonts w:asciiTheme="minorHAnsi" w:hAnsiTheme="minorHAnsi" w:cstheme="minorHAnsi"/>
          <w:color w:val="7030A0"/>
          <w:sz w:val="22"/>
          <w:szCs w:val="22"/>
        </w:rPr>
      </w:pPr>
      <w:r w:rsidRPr="000754B1">
        <w:rPr>
          <w:rFonts w:asciiTheme="minorHAnsi" w:hAnsiTheme="minorHAnsi" w:cstheme="minorHAnsi"/>
          <w:color w:val="7030A0"/>
          <w:sz w:val="22"/>
          <w:szCs w:val="22"/>
        </w:rPr>
        <w:t>6. Foster Connections (From a Distance)</w:t>
      </w:r>
    </w:p>
    <w:p w14:paraId="78C14DCF" w14:textId="62E2D243" w:rsidR="0069073D" w:rsidRPr="00CD3C0F" w:rsidRDefault="0069073D" w:rsidP="0069073D">
      <w:pPr>
        <w:rPr>
          <w:rFonts w:asciiTheme="minorHAnsi" w:hAnsiTheme="minorHAnsi" w:cstheme="minorHAnsi"/>
          <w:sz w:val="22"/>
          <w:szCs w:val="22"/>
        </w:rPr>
      </w:pPr>
      <w:r w:rsidRPr="00CD3C0F">
        <w:rPr>
          <w:rFonts w:asciiTheme="minorHAnsi" w:hAnsiTheme="minorHAnsi" w:cstheme="minorHAnsi"/>
          <w:sz w:val="22"/>
          <w:szCs w:val="22"/>
        </w:rPr>
        <w:t>Individuals with additional education needs are more susceptible to social isolation and loneliness, and this may be worsened by quarantine condit</w:t>
      </w:r>
      <w:r w:rsidR="000754B1">
        <w:rPr>
          <w:rFonts w:asciiTheme="minorHAnsi" w:hAnsiTheme="minorHAnsi" w:cstheme="minorHAnsi"/>
          <w:sz w:val="22"/>
          <w:szCs w:val="22"/>
        </w:rPr>
        <w:t>ions. Positive social support is</w:t>
      </w:r>
      <w:r w:rsidRPr="00CD3C0F">
        <w:rPr>
          <w:rFonts w:asciiTheme="minorHAnsi" w:hAnsiTheme="minorHAnsi" w:cstheme="minorHAnsi"/>
          <w:sz w:val="22"/>
          <w:szCs w:val="22"/>
        </w:rPr>
        <w:t xml:space="preserve"> important for everyone during this period. This might be helping these children integrate into groups of children to play games</w:t>
      </w:r>
      <w:r w:rsidR="000754B1">
        <w:rPr>
          <w:rFonts w:asciiTheme="minorHAnsi" w:hAnsiTheme="minorHAnsi" w:cstheme="minorHAnsi"/>
          <w:sz w:val="22"/>
          <w:szCs w:val="22"/>
        </w:rPr>
        <w:t>.</w:t>
      </w:r>
    </w:p>
    <w:p w14:paraId="47B068A1" w14:textId="77777777" w:rsidR="00F57E1F" w:rsidRPr="00CD3C0F" w:rsidRDefault="00F57E1F" w:rsidP="0091177B">
      <w:pPr>
        <w:rPr>
          <w:rFonts w:asciiTheme="minorHAnsi" w:hAnsiTheme="minorHAnsi" w:cstheme="minorHAnsi"/>
          <w:sz w:val="22"/>
          <w:szCs w:val="22"/>
        </w:rPr>
      </w:pPr>
    </w:p>
    <w:sectPr w:rsidR="00F57E1F" w:rsidRPr="00CD3C0F" w:rsidSect="0034125F">
      <w:head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D9B4B9" w14:textId="77777777" w:rsidR="002E4FF9" w:rsidRDefault="002E4FF9" w:rsidP="0091177B">
      <w:r>
        <w:separator/>
      </w:r>
    </w:p>
  </w:endnote>
  <w:endnote w:type="continuationSeparator" w:id="0">
    <w:p w14:paraId="7062D33A" w14:textId="77777777" w:rsidR="002E4FF9" w:rsidRDefault="002E4FF9" w:rsidP="00911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DC35A0" w14:textId="77777777" w:rsidR="002E4FF9" w:rsidRDefault="002E4FF9" w:rsidP="0091177B">
      <w:r>
        <w:separator/>
      </w:r>
    </w:p>
  </w:footnote>
  <w:footnote w:type="continuationSeparator" w:id="0">
    <w:p w14:paraId="1C7DDE52" w14:textId="77777777" w:rsidR="002E4FF9" w:rsidRDefault="002E4FF9" w:rsidP="009117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FDC240" w14:textId="627C503B" w:rsidR="0091177B" w:rsidRDefault="00FF7748">
    <w:pPr>
      <w:pStyle w:val="Header"/>
    </w:pPr>
    <w:r>
      <w:rPr>
        <w:noProof/>
        <w:lang w:eastAsia="en-GB"/>
      </w:rPr>
      <w:drawing>
        <wp:anchor distT="0" distB="0" distL="114300" distR="114300" simplePos="0" relativeHeight="251658240" behindDoc="1" locked="0" layoutInCell="1" allowOverlap="1" wp14:anchorId="3201C02E" wp14:editId="1DB0BABD">
          <wp:simplePos x="0" y="0"/>
          <wp:positionH relativeFrom="column">
            <wp:posOffset>2352675</wp:posOffset>
          </wp:positionH>
          <wp:positionV relativeFrom="paragraph">
            <wp:posOffset>-297180</wp:posOffset>
          </wp:positionV>
          <wp:extent cx="1191735" cy="628650"/>
          <wp:effectExtent l="0" t="0" r="8890" b="0"/>
          <wp:wrapTight wrapText="bothSides">
            <wp:wrapPolygon edited="0">
              <wp:start x="0" y="0"/>
              <wp:lineTo x="0" y="20945"/>
              <wp:lineTo x="21416" y="20945"/>
              <wp:lineTo x="2141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gsod - Cop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1735" cy="6286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A66FA0"/>
    <w:multiLevelType w:val="hybridMultilevel"/>
    <w:tmpl w:val="9BDE3D9C"/>
    <w:lvl w:ilvl="0" w:tplc="A76C8E24">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755D6C"/>
    <w:multiLevelType w:val="hybridMultilevel"/>
    <w:tmpl w:val="7226C058"/>
    <w:lvl w:ilvl="0" w:tplc="0CD840E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56C15FE"/>
    <w:multiLevelType w:val="hybridMultilevel"/>
    <w:tmpl w:val="16643DE6"/>
    <w:lvl w:ilvl="0" w:tplc="B8E4922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49341873"/>
    <w:multiLevelType w:val="hybridMultilevel"/>
    <w:tmpl w:val="B40010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23C0030"/>
    <w:multiLevelType w:val="hybridMultilevel"/>
    <w:tmpl w:val="3B8E0324"/>
    <w:lvl w:ilvl="0" w:tplc="C1F0886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77B"/>
    <w:rsid w:val="000555D0"/>
    <w:rsid w:val="000754B1"/>
    <w:rsid w:val="000D0D99"/>
    <w:rsid w:val="000E5D6D"/>
    <w:rsid w:val="0010622E"/>
    <w:rsid w:val="00155735"/>
    <w:rsid w:val="002A2131"/>
    <w:rsid w:val="002E4FF9"/>
    <w:rsid w:val="0034125F"/>
    <w:rsid w:val="003E0A67"/>
    <w:rsid w:val="004E6D9A"/>
    <w:rsid w:val="004F0950"/>
    <w:rsid w:val="004F7F34"/>
    <w:rsid w:val="00573BAC"/>
    <w:rsid w:val="0069073D"/>
    <w:rsid w:val="006D44CC"/>
    <w:rsid w:val="007370A8"/>
    <w:rsid w:val="00750D77"/>
    <w:rsid w:val="007C6045"/>
    <w:rsid w:val="0091177B"/>
    <w:rsid w:val="00933F4A"/>
    <w:rsid w:val="0097577B"/>
    <w:rsid w:val="009B3EE2"/>
    <w:rsid w:val="009C620B"/>
    <w:rsid w:val="00A10FD2"/>
    <w:rsid w:val="00B06129"/>
    <w:rsid w:val="00B47A01"/>
    <w:rsid w:val="00B576EB"/>
    <w:rsid w:val="00BB65DD"/>
    <w:rsid w:val="00C42907"/>
    <w:rsid w:val="00C83B47"/>
    <w:rsid w:val="00CD3C0F"/>
    <w:rsid w:val="00D37AD8"/>
    <w:rsid w:val="00D64B26"/>
    <w:rsid w:val="00DA4B52"/>
    <w:rsid w:val="00DC223F"/>
    <w:rsid w:val="00F21728"/>
    <w:rsid w:val="00F57E1F"/>
    <w:rsid w:val="00FF77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1DCBF3"/>
  <w15:chartTrackingRefBased/>
  <w15:docId w15:val="{DCF851FC-391F-4F4B-AC54-4FA48A106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073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177B"/>
    <w:pPr>
      <w:tabs>
        <w:tab w:val="center" w:pos="4513"/>
        <w:tab w:val="right" w:pos="9026"/>
      </w:tabs>
    </w:pPr>
  </w:style>
  <w:style w:type="character" w:customStyle="1" w:styleId="HeaderChar">
    <w:name w:val="Header Char"/>
    <w:basedOn w:val="DefaultParagraphFont"/>
    <w:link w:val="Header"/>
    <w:uiPriority w:val="99"/>
    <w:rsid w:val="0091177B"/>
  </w:style>
  <w:style w:type="paragraph" w:styleId="Footer">
    <w:name w:val="footer"/>
    <w:basedOn w:val="Normal"/>
    <w:link w:val="FooterChar"/>
    <w:uiPriority w:val="99"/>
    <w:unhideWhenUsed/>
    <w:rsid w:val="0091177B"/>
    <w:pPr>
      <w:tabs>
        <w:tab w:val="center" w:pos="4513"/>
        <w:tab w:val="right" w:pos="9026"/>
      </w:tabs>
    </w:pPr>
  </w:style>
  <w:style w:type="character" w:customStyle="1" w:styleId="FooterChar">
    <w:name w:val="Footer Char"/>
    <w:basedOn w:val="DefaultParagraphFont"/>
    <w:link w:val="Footer"/>
    <w:uiPriority w:val="99"/>
    <w:rsid w:val="0091177B"/>
  </w:style>
  <w:style w:type="character" w:styleId="Hyperlink">
    <w:name w:val="Hyperlink"/>
    <w:basedOn w:val="DefaultParagraphFont"/>
    <w:uiPriority w:val="99"/>
    <w:unhideWhenUsed/>
    <w:rsid w:val="0091177B"/>
    <w:rPr>
      <w:color w:val="0000FF"/>
      <w:u w:val="single"/>
    </w:rPr>
  </w:style>
  <w:style w:type="character" w:customStyle="1" w:styleId="UnresolvedMention">
    <w:name w:val="Unresolved Mention"/>
    <w:basedOn w:val="DefaultParagraphFont"/>
    <w:uiPriority w:val="99"/>
    <w:semiHidden/>
    <w:unhideWhenUsed/>
    <w:rsid w:val="0091177B"/>
    <w:rPr>
      <w:color w:val="605E5C"/>
      <w:shd w:val="clear" w:color="auto" w:fill="E1DFDD"/>
    </w:rPr>
  </w:style>
  <w:style w:type="character" w:styleId="FollowedHyperlink">
    <w:name w:val="FollowedHyperlink"/>
    <w:basedOn w:val="DefaultParagraphFont"/>
    <w:uiPriority w:val="99"/>
    <w:semiHidden/>
    <w:unhideWhenUsed/>
    <w:rsid w:val="0097577B"/>
    <w:rPr>
      <w:color w:val="954F72" w:themeColor="followedHyperlink"/>
      <w:u w:val="single"/>
    </w:rPr>
  </w:style>
  <w:style w:type="paragraph" w:styleId="ListParagraph">
    <w:name w:val="List Paragraph"/>
    <w:basedOn w:val="Normal"/>
    <w:uiPriority w:val="34"/>
    <w:qFormat/>
    <w:rsid w:val="00C42907"/>
    <w:pPr>
      <w:ind w:left="720"/>
      <w:contextualSpacing/>
    </w:pPr>
  </w:style>
  <w:style w:type="paragraph" w:styleId="NormalWeb">
    <w:name w:val="Normal (Web)"/>
    <w:basedOn w:val="Normal"/>
    <w:uiPriority w:val="99"/>
    <w:semiHidden/>
    <w:unhideWhenUsed/>
    <w:rsid w:val="00C42907"/>
    <w:pPr>
      <w:spacing w:before="100" w:beforeAutospacing="1" w:after="100" w:afterAutospacing="1"/>
    </w:pPr>
    <w:rPr>
      <w:lang w:eastAsia="en-GB"/>
    </w:rPr>
  </w:style>
  <w:style w:type="paragraph" w:styleId="Title">
    <w:name w:val="Title"/>
    <w:basedOn w:val="Normal"/>
    <w:next w:val="Normal"/>
    <w:link w:val="TitleChar"/>
    <w:uiPriority w:val="10"/>
    <w:qFormat/>
    <w:rsid w:val="0069073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073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9073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69073D"/>
    <w:rPr>
      <w:rFonts w:eastAsiaTheme="minorEastAsia"/>
      <w:color w:val="5A5A5A" w:themeColor="text1" w:themeTint="A5"/>
      <w:spacing w:val="15"/>
      <w:sz w:val="22"/>
      <w:szCs w:val="22"/>
    </w:rPr>
  </w:style>
  <w:style w:type="paragraph" w:styleId="IntenseQuote">
    <w:name w:val="Intense Quote"/>
    <w:basedOn w:val="Normal"/>
    <w:next w:val="Normal"/>
    <w:link w:val="IntenseQuoteChar"/>
    <w:uiPriority w:val="30"/>
    <w:qFormat/>
    <w:rsid w:val="0069073D"/>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69073D"/>
    <w:rPr>
      <w:rFonts w:ascii="Times New Roman" w:eastAsia="Times New Roman" w:hAnsi="Times New Roman" w:cs="Times New Roman"/>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50711">
      <w:bodyDiv w:val="1"/>
      <w:marLeft w:val="0"/>
      <w:marRight w:val="0"/>
      <w:marTop w:val="0"/>
      <w:marBottom w:val="0"/>
      <w:divBdr>
        <w:top w:val="none" w:sz="0" w:space="0" w:color="auto"/>
        <w:left w:val="none" w:sz="0" w:space="0" w:color="auto"/>
        <w:bottom w:val="none" w:sz="0" w:space="0" w:color="auto"/>
        <w:right w:val="none" w:sz="0" w:space="0" w:color="auto"/>
      </w:divBdr>
    </w:div>
    <w:div w:id="75902970">
      <w:bodyDiv w:val="1"/>
      <w:marLeft w:val="0"/>
      <w:marRight w:val="0"/>
      <w:marTop w:val="0"/>
      <w:marBottom w:val="0"/>
      <w:divBdr>
        <w:top w:val="none" w:sz="0" w:space="0" w:color="auto"/>
        <w:left w:val="none" w:sz="0" w:space="0" w:color="auto"/>
        <w:bottom w:val="none" w:sz="0" w:space="0" w:color="auto"/>
        <w:right w:val="none" w:sz="0" w:space="0" w:color="auto"/>
      </w:divBdr>
    </w:div>
    <w:div w:id="102455160">
      <w:bodyDiv w:val="1"/>
      <w:marLeft w:val="0"/>
      <w:marRight w:val="0"/>
      <w:marTop w:val="0"/>
      <w:marBottom w:val="0"/>
      <w:divBdr>
        <w:top w:val="none" w:sz="0" w:space="0" w:color="auto"/>
        <w:left w:val="none" w:sz="0" w:space="0" w:color="auto"/>
        <w:bottom w:val="none" w:sz="0" w:space="0" w:color="auto"/>
        <w:right w:val="none" w:sz="0" w:space="0" w:color="auto"/>
      </w:divBdr>
    </w:div>
    <w:div w:id="111243096">
      <w:bodyDiv w:val="1"/>
      <w:marLeft w:val="0"/>
      <w:marRight w:val="0"/>
      <w:marTop w:val="0"/>
      <w:marBottom w:val="0"/>
      <w:divBdr>
        <w:top w:val="none" w:sz="0" w:space="0" w:color="auto"/>
        <w:left w:val="none" w:sz="0" w:space="0" w:color="auto"/>
        <w:bottom w:val="none" w:sz="0" w:space="0" w:color="auto"/>
        <w:right w:val="none" w:sz="0" w:space="0" w:color="auto"/>
      </w:divBdr>
    </w:div>
    <w:div w:id="128744554">
      <w:bodyDiv w:val="1"/>
      <w:marLeft w:val="0"/>
      <w:marRight w:val="0"/>
      <w:marTop w:val="0"/>
      <w:marBottom w:val="0"/>
      <w:divBdr>
        <w:top w:val="none" w:sz="0" w:space="0" w:color="auto"/>
        <w:left w:val="none" w:sz="0" w:space="0" w:color="auto"/>
        <w:bottom w:val="none" w:sz="0" w:space="0" w:color="auto"/>
        <w:right w:val="none" w:sz="0" w:space="0" w:color="auto"/>
      </w:divBdr>
    </w:div>
    <w:div w:id="152839507">
      <w:bodyDiv w:val="1"/>
      <w:marLeft w:val="0"/>
      <w:marRight w:val="0"/>
      <w:marTop w:val="0"/>
      <w:marBottom w:val="0"/>
      <w:divBdr>
        <w:top w:val="none" w:sz="0" w:space="0" w:color="auto"/>
        <w:left w:val="none" w:sz="0" w:space="0" w:color="auto"/>
        <w:bottom w:val="none" w:sz="0" w:space="0" w:color="auto"/>
        <w:right w:val="none" w:sz="0" w:space="0" w:color="auto"/>
      </w:divBdr>
    </w:div>
    <w:div w:id="560680443">
      <w:bodyDiv w:val="1"/>
      <w:marLeft w:val="0"/>
      <w:marRight w:val="0"/>
      <w:marTop w:val="0"/>
      <w:marBottom w:val="0"/>
      <w:divBdr>
        <w:top w:val="none" w:sz="0" w:space="0" w:color="auto"/>
        <w:left w:val="none" w:sz="0" w:space="0" w:color="auto"/>
        <w:bottom w:val="none" w:sz="0" w:space="0" w:color="auto"/>
        <w:right w:val="none" w:sz="0" w:space="0" w:color="auto"/>
      </w:divBdr>
    </w:div>
    <w:div w:id="870872657">
      <w:bodyDiv w:val="1"/>
      <w:marLeft w:val="0"/>
      <w:marRight w:val="0"/>
      <w:marTop w:val="0"/>
      <w:marBottom w:val="0"/>
      <w:divBdr>
        <w:top w:val="none" w:sz="0" w:space="0" w:color="auto"/>
        <w:left w:val="none" w:sz="0" w:space="0" w:color="auto"/>
        <w:bottom w:val="none" w:sz="0" w:space="0" w:color="auto"/>
        <w:right w:val="none" w:sz="0" w:space="0" w:color="auto"/>
      </w:divBdr>
    </w:div>
    <w:div w:id="1015880849">
      <w:bodyDiv w:val="1"/>
      <w:marLeft w:val="0"/>
      <w:marRight w:val="0"/>
      <w:marTop w:val="0"/>
      <w:marBottom w:val="0"/>
      <w:divBdr>
        <w:top w:val="none" w:sz="0" w:space="0" w:color="auto"/>
        <w:left w:val="none" w:sz="0" w:space="0" w:color="auto"/>
        <w:bottom w:val="none" w:sz="0" w:space="0" w:color="auto"/>
        <w:right w:val="none" w:sz="0" w:space="0" w:color="auto"/>
      </w:divBdr>
    </w:div>
    <w:div w:id="1074545539">
      <w:bodyDiv w:val="1"/>
      <w:marLeft w:val="0"/>
      <w:marRight w:val="0"/>
      <w:marTop w:val="0"/>
      <w:marBottom w:val="0"/>
      <w:divBdr>
        <w:top w:val="none" w:sz="0" w:space="0" w:color="auto"/>
        <w:left w:val="none" w:sz="0" w:space="0" w:color="auto"/>
        <w:bottom w:val="none" w:sz="0" w:space="0" w:color="auto"/>
        <w:right w:val="none" w:sz="0" w:space="0" w:color="auto"/>
      </w:divBdr>
    </w:div>
    <w:div w:id="1166549642">
      <w:bodyDiv w:val="1"/>
      <w:marLeft w:val="0"/>
      <w:marRight w:val="0"/>
      <w:marTop w:val="0"/>
      <w:marBottom w:val="0"/>
      <w:divBdr>
        <w:top w:val="none" w:sz="0" w:space="0" w:color="auto"/>
        <w:left w:val="none" w:sz="0" w:space="0" w:color="auto"/>
        <w:bottom w:val="none" w:sz="0" w:space="0" w:color="auto"/>
        <w:right w:val="none" w:sz="0" w:space="0" w:color="auto"/>
      </w:divBdr>
    </w:div>
    <w:div w:id="1191339587">
      <w:bodyDiv w:val="1"/>
      <w:marLeft w:val="0"/>
      <w:marRight w:val="0"/>
      <w:marTop w:val="0"/>
      <w:marBottom w:val="0"/>
      <w:divBdr>
        <w:top w:val="none" w:sz="0" w:space="0" w:color="auto"/>
        <w:left w:val="none" w:sz="0" w:space="0" w:color="auto"/>
        <w:bottom w:val="none" w:sz="0" w:space="0" w:color="auto"/>
        <w:right w:val="none" w:sz="0" w:space="0" w:color="auto"/>
      </w:divBdr>
    </w:div>
    <w:div w:id="1200045355">
      <w:bodyDiv w:val="1"/>
      <w:marLeft w:val="0"/>
      <w:marRight w:val="0"/>
      <w:marTop w:val="0"/>
      <w:marBottom w:val="0"/>
      <w:divBdr>
        <w:top w:val="none" w:sz="0" w:space="0" w:color="auto"/>
        <w:left w:val="none" w:sz="0" w:space="0" w:color="auto"/>
        <w:bottom w:val="none" w:sz="0" w:space="0" w:color="auto"/>
        <w:right w:val="none" w:sz="0" w:space="0" w:color="auto"/>
      </w:divBdr>
    </w:div>
    <w:div w:id="1370567210">
      <w:bodyDiv w:val="1"/>
      <w:marLeft w:val="0"/>
      <w:marRight w:val="0"/>
      <w:marTop w:val="0"/>
      <w:marBottom w:val="0"/>
      <w:divBdr>
        <w:top w:val="none" w:sz="0" w:space="0" w:color="auto"/>
        <w:left w:val="none" w:sz="0" w:space="0" w:color="auto"/>
        <w:bottom w:val="none" w:sz="0" w:space="0" w:color="auto"/>
        <w:right w:val="none" w:sz="0" w:space="0" w:color="auto"/>
      </w:divBdr>
    </w:div>
    <w:div w:id="1713379192">
      <w:bodyDiv w:val="1"/>
      <w:marLeft w:val="0"/>
      <w:marRight w:val="0"/>
      <w:marTop w:val="0"/>
      <w:marBottom w:val="0"/>
      <w:divBdr>
        <w:top w:val="none" w:sz="0" w:space="0" w:color="auto"/>
        <w:left w:val="none" w:sz="0" w:space="0" w:color="auto"/>
        <w:bottom w:val="none" w:sz="0" w:space="0" w:color="auto"/>
        <w:right w:val="none" w:sz="0" w:space="0" w:color="auto"/>
      </w:divBdr>
    </w:div>
    <w:div w:id="1776170152">
      <w:bodyDiv w:val="1"/>
      <w:marLeft w:val="0"/>
      <w:marRight w:val="0"/>
      <w:marTop w:val="0"/>
      <w:marBottom w:val="0"/>
      <w:divBdr>
        <w:top w:val="none" w:sz="0" w:space="0" w:color="auto"/>
        <w:left w:val="none" w:sz="0" w:space="0" w:color="auto"/>
        <w:bottom w:val="none" w:sz="0" w:space="0" w:color="auto"/>
        <w:right w:val="none" w:sz="0" w:space="0" w:color="auto"/>
      </w:divBdr>
    </w:div>
    <w:div w:id="1795825871">
      <w:bodyDiv w:val="1"/>
      <w:marLeft w:val="0"/>
      <w:marRight w:val="0"/>
      <w:marTop w:val="0"/>
      <w:marBottom w:val="0"/>
      <w:divBdr>
        <w:top w:val="none" w:sz="0" w:space="0" w:color="auto"/>
        <w:left w:val="none" w:sz="0" w:space="0" w:color="auto"/>
        <w:bottom w:val="none" w:sz="0" w:space="0" w:color="auto"/>
        <w:right w:val="none" w:sz="0" w:space="0" w:color="auto"/>
      </w:divBdr>
    </w:div>
    <w:div w:id="1806774521">
      <w:bodyDiv w:val="1"/>
      <w:marLeft w:val="0"/>
      <w:marRight w:val="0"/>
      <w:marTop w:val="0"/>
      <w:marBottom w:val="0"/>
      <w:divBdr>
        <w:top w:val="none" w:sz="0" w:space="0" w:color="auto"/>
        <w:left w:val="none" w:sz="0" w:space="0" w:color="auto"/>
        <w:bottom w:val="none" w:sz="0" w:space="0" w:color="auto"/>
        <w:right w:val="none" w:sz="0" w:space="0" w:color="auto"/>
      </w:divBdr>
    </w:div>
    <w:div w:id="1935749604">
      <w:bodyDiv w:val="1"/>
      <w:marLeft w:val="0"/>
      <w:marRight w:val="0"/>
      <w:marTop w:val="0"/>
      <w:marBottom w:val="0"/>
      <w:divBdr>
        <w:top w:val="none" w:sz="0" w:space="0" w:color="auto"/>
        <w:left w:val="none" w:sz="0" w:space="0" w:color="auto"/>
        <w:bottom w:val="none" w:sz="0" w:space="0" w:color="auto"/>
        <w:right w:val="none" w:sz="0" w:space="0" w:color="auto"/>
      </w:divBdr>
    </w:div>
    <w:div w:id="1937204679">
      <w:bodyDiv w:val="1"/>
      <w:marLeft w:val="0"/>
      <w:marRight w:val="0"/>
      <w:marTop w:val="0"/>
      <w:marBottom w:val="0"/>
      <w:divBdr>
        <w:top w:val="none" w:sz="0" w:space="0" w:color="auto"/>
        <w:left w:val="none" w:sz="0" w:space="0" w:color="auto"/>
        <w:bottom w:val="none" w:sz="0" w:space="0" w:color="auto"/>
        <w:right w:val="none" w:sz="0" w:space="0" w:color="auto"/>
      </w:divBdr>
    </w:div>
    <w:div w:id="1950047429">
      <w:bodyDiv w:val="1"/>
      <w:marLeft w:val="0"/>
      <w:marRight w:val="0"/>
      <w:marTop w:val="0"/>
      <w:marBottom w:val="0"/>
      <w:divBdr>
        <w:top w:val="none" w:sz="0" w:space="0" w:color="auto"/>
        <w:left w:val="none" w:sz="0" w:space="0" w:color="auto"/>
        <w:bottom w:val="none" w:sz="0" w:space="0" w:color="auto"/>
        <w:right w:val="none" w:sz="0" w:space="0" w:color="auto"/>
      </w:divBdr>
    </w:div>
    <w:div w:id="2037388770">
      <w:bodyDiv w:val="1"/>
      <w:marLeft w:val="0"/>
      <w:marRight w:val="0"/>
      <w:marTop w:val="0"/>
      <w:marBottom w:val="0"/>
      <w:divBdr>
        <w:top w:val="none" w:sz="0" w:space="0" w:color="auto"/>
        <w:left w:val="none" w:sz="0" w:space="0" w:color="auto"/>
        <w:bottom w:val="none" w:sz="0" w:space="0" w:color="auto"/>
        <w:right w:val="none" w:sz="0" w:space="0" w:color="auto"/>
      </w:divBdr>
    </w:div>
    <w:div w:id="2039578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673</Words>
  <Characters>3841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Hobday</dc:creator>
  <cp:keywords/>
  <dc:description/>
  <cp:lastModifiedBy>Nicholas Prior</cp:lastModifiedBy>
  <cp:revision>2</cp:revision>
  <dcterms:created xsi:type="dcterms:W3CDTF">2020-08-25T12:12:00Z</dcterms:created>
  <dcterms:modified xsi:type="dcterms:W3CDTF">2020-08-25T12:12:00Z</dcterms:modified>
</cp:coreProperties>
</file>